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FF" w:rsidRPr="004A75FF" w:rsidRDefault="004A75FF" w:rsidP="004A75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конкурса: право заключения договора подряда на выполнение работ в многоквартирном доме.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Адрес многоквартирного дома: ул. Парковая  №2 а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Работы ( объекты): замена разводки системы отопления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Заказчик: ООО «Управляющая компания </w:t>
      </w:r>
      <w:proofErr w:type="spell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Жилищник</w:t>
      </w:r>
      <w:proofErr w:type="spell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», ИНН4246000424,   ул. Пушкина,11;  т.6-46-18 ; </w:t>
      </w:r>
      <w:hyperlink r:id="rId4" w:history="1">
        <w:r w:rsidRPr="004A75F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www.a</w:t>
        </w:r>
        <w:bookmarkStart w:id="0" w:name="_GoBack"/>
        <w:bookmarkEnd w:id="0"/>
        <w:r w:rsidRPr="004A75F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nupr.narod.ru</w:t>
        </w:r>
      </w:hyperlink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Генеральный директор Н.В. </w:t>
      </w:r>
      <w:proofErr w:type="spell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Лановикин</w:t>
      </w:r>
      <w:proofErr w:type="spell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75FF" w:rsidRPr="004A75FF" w:rsidRDefault="004A75FF" w:rsidP="004A75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 конкурса: ООО «Управляющая компания </w:t>
      </w:r>
      <w:proofErr w:type="spell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Жилищник</w:t>
      </w:r>
      <w:proofErr w:type="spell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» ул. Пушкина,</w:t>
      </w:r>
      <w:proofErr w:type="gram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11;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т.</w:t>
      </w:r>
      <w:proofErr w:type="gram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6-46-18; </w:t>
      </w:r>
      <w:hyperlink r:id="rId5" w:history="1">
        <w:r w:rsidRPr="004A75F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www.anupr.narod.ru</w:t>
        </w:r>
      </w:hyperlink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зам. директора </w:t>
      </w:r>
      <w:proofErr w:type="spell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Горюненко</w:t>
      </w:r>
      <w:proofErr w:type="spell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О.И.</w:t>
      </w:r>
    </w:p>
    <w:p w:rsidR="004A75FF" w:rsidRPr="004A75FF" w:rsidRDefault="004A75FF" w:rsidP="004A75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Начальная </w:t>
      </w:r>
      <w:proofErr w:type="gram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( максимальная</w:t>
      </w:r>
      <w:proofErr w:type="gram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 цена договора подряда : составляет 139462  (сто тридцать девять тысяч четыреста шестьдесят два  ) рубля.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начало работы : 20.11.2013 г.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вскрытия конвертов: 18.11.2013 г.</w:t>
      </w: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Место, дата и время вскрытия конвертов с заявками: г. Анжеро-Судженск   ул. Пушкина 11; 18.11.2013 г. в 15.00       (время местное).</w:t>
      </w:r>
    </w:p>
    <w:p w:rsidR="004A75FF" w:rsidRPr="004A75FF" w:rsidRDefault="004A75FF" w:rsidP="004A75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по форме и порядку подачи заявок на участие в конкурсе размещена на сайте, Администрации города anzhero.ru в разделе ЖКХ, также данную информацию можно получить по адресу: ул. Пушкина,11   с 8.00-</w:t>
      </w:r>
      <w:proofErr w:type="gramStart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>17.00,обед</w:t>
      </w:r>
      <w:proofErr w:type="gramEnd"/>
      <w:r w:rsidRPr="004A75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12.00-13.00 (время местное).</w:t>
      </w:r>
    </w:p>
    <w:p w:rsidR="004F6F53" w:rsidRDefault="004A75FF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4F6F53" w:rsidRPr="004F6F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D62C09" w:rsidRDefault="00D47D48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D62C0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допускаются участники, соответствующие следующим требованиям: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участника не должно быть просроченной задолженности перед бюджетами всех уровней или государственными внебюджетными фондами;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находиться в процессе ликвидации или в процедуре банкротства;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участника в реестре недобросовестных поставщиков, который ведется согласно «Положению о ведении реестра недобросовестных поставщиков и о требованиях к технологическим, программным, лингвистическим, правовым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организационным средствам обеспечения ведения реестра недобросовестных поставщиков», утвержденному постановлением Правительства Российской Федерации от 15.05.2007 № 292;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2.5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зависимости от вида работ в конкурсной документации могут быть определены специальные квалификационные требования для допуска участников к конкурсу.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составу, форме и порядку подачи заявок на участие в конкурсе</w:t>
      </w:r>
    </w:p>
    <w:p w:rsidR="00E2145E" w:rsidRDefault="00D62C09" w:rsidP="00E2145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участник подает заявку, составленную по форме согласно приложению 1 к настоящей конкурсной документации с приложением следующих документов:</w:t>
      </w:r>
    </w:p>
    <w:p w:rsidR="00D62C09" w:rsidRDefault="00D62C09" w:rsidP="00E21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3.1.1.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опись входящих в состав заявки документов по форме согласно приложению 2 к настоящей конкурсной документации;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3.1.2.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действий от имени участника по форме согласно приложению 3 к настоящей конкурсной документации;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3.1.3.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 или копия документа, подтверждающий внесение обеспечения заявки (если обеспечение заявки предусмотрено конкурсной документацией);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3.1.4.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 или копии документов, подтверждающие опыт работы специалистов подрядчика на объектах аналогах и соответствие квалификационным требованиям;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3.1.5.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бухгалтерского баланса на последнюю отчетную дату перед датой подачи заявки, (для юридических лиц), копия справки о состоянии кредиторской задолженности и справки об имуществе на последнюю отчетную дату перед датой подачи заявки (для индивидуальных предпринимателей) (в случае, если участник претендует на льготу, предусмотренную пунктом 7.2. настоящей конкурсной документации);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штатное расписание компании и (или) подразделений подрядчика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которые планируется возложить выполнение работ с информацией о составе и квалификации специалистов, которые планируются к привлечению для выполнения соответствующих работ, и имеющих высшее специальное образование в строительной отрасли и опыт работы на руководящих должностях не менее 5 лет по форме согласно приложению 4 к конкурсной документации с приложением документов, подтверждающих их квалификацию и опыт работы (копия диплома, заверенная копия трудовой книжки)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2C09" w:rsidRPr="00157EA8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3.1.7</w:t>
      </w:r>
      <w:r w:rsidRPr="00157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нотариально заверенные копии учредительных документов со всеми зарегистрированными изменениями и дополнениями к ним (для юридических лиц), нотариально заверенную копию документа, удостоверяющего личность - паспорт гражданина Российской Федерации (для индивидуальных предпринимателей);</w:t>
      </w:r>
    </w:p>
    <w:p w:rsidR="00D62C09" w:rsidRPr="00157EA8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3.1.8.   </w:t>
      </w:r>
      <w:r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нотариально заверенная копия свидетельства о постановке на учет в налоговом органе;</w:t>
      </w:r>
      <w:r w:rsidR="004C40DC"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роот</w:t>
      </w:r>
    </w:p>
    <w:p w:rsidR="00D62C09" w:rsidRPr="00157EA8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3.1.9.   </w:t>
      </w:r>
      <w:r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нотариально заверенная копия свидетельства о государственной регистрации;</w:t>
      </w:r>
    </w:p>
    <w:p w:rsidR="00D62C09" w:rsidRPr="00157EA8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7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3.1.10.  </w:t>
      </w:r>
      <w:r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оригинал или нотариально заверенная копия выписки из Единого государственного реестра юридических лиц (Единого государственного реестра индивидуальных предпринимателей), полученная не ранее чем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7E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шесть месяцев до объявления конкурса;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3.1.11.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год, полученная не позднее, чем за три месяца до даты подачи заявки;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3.1.12.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свидетельства о допуске к определенному виду или видам работ, которые оказывают влияние на безопасность объектов капитального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заявки.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выданное </w:t>
      </w:r>
      <w:r w:rsidR="00E2145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саморегулируемой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(при проведении работ, указанных в перечне, утвержденном приказом Министерства регионального развития Российской Федерации от 30 декабря 2009 года № 624).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Указанные документы являются обязательными для представления. Отсутствие в составе конкурсной заявки какого-либо документа или представление документов по формам, отличным от тех, что включены в настоящую конкурсную документацию, могут являться основанием для отказа в допуске к участию в конкурсе.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документов, предусмотренных пунктами 3.1.4 -3.1.12 конкурсной документации в составе заявки не требуется, если данные документы были представлены ранее при участии претендента в других аналогичных конкурсах в данном муниципальном образовании (при условии, что организатором указанных конкурсов являлась местная администрация) и срок их действия не истек, а содержащаяся в них информация не утратила свой актуальности. Информация с указанием реквизитов конкурса, на котором были представлены данные документы, должна быть отражена в заявке на участие в конкурсе.</w:t>
      </w:r>
    </w:p>
    <w:p w:rsidR="00D62C09" w:rsidRDefault="00D62C09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заявка должна быть представлена организатору конкурса в двойном конверте. На внешнем конверте указывается предмет конкурса. Во внешний конверт вкладываются два внутренних конверта</w:t>
      </w:r>
      <w:r w:rsidR="00E2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с оригиналом конкурсной заявки, а второй с ее копией. На каждом внутреннем конверте проставляется маркировка, соответственно, «Оригинал» или «Копия», и указывается наименование, организационно-правовая форма участника, его почтовый адрес и телефон. Копия заявки должна содержать копии всех документов оригинала. Заверение</w:t>
      </w:r>
      <w:r w:rsidR="00E2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 заявки и входящих в ее состав документов не требуется.</w:t>
      </w:r>
    </w:p>
    <w:p w:rsidR="00D62C09" w:rsidRDefault="00A20DD0" w:rsidP="00D62C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r w:rsidR="00D62C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2C09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заявка доставляется участником с помощью почты, курьером или лично, по адресу, указанному в пункте 1.5. Конкурсные заявки, поступившие с опозданием, независимо от причины опоздания, к рассмотрению не принимаются и возвращаются участнику в нераспечатанном виде.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лицом. Зарегистрированной конкурсной заявке присваивается порядковый номер, соответствующий номеру очередности ее доставки участником.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 имеет право в любое время до даты и часа вскрытия конвертов отозвать поданную конкурсную заявку. Уведомление об отзыве заявки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подается участником в письменном виде по адресу, в который доставлена конкурсная заявка. Уведомление об отзыве заявки должно быть подписано лицом, подписавшим ее, и скреплено печатью организации-участника. </w:t>
      </w:r>
      <w:r w:rsidR="00A20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Отозванная конкурсная заявка возвращается организатором </w:t>
      </w:r>
      <w:r w:rsidR="00E2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 участнику в нераспечатанном виде.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имеет право в любое время до даты и часа вскрытия конвертов вносить изменения в поданную конкурсную заявку. Изменение</w:t>
      </w:r>
    </w:p>
    <w:p w:rsidR="00E2145E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вносится и регистрируется в соответствии с процедурой подачи заявки и должно быть оформлено участником как самостоятельный документ, подписанный лицом, подписавшим конкурсную заявку, и скрепленный печатью организации-участника. </w:t>
      </w:r>
    </w:p>
    <w:p w:rsidR="00E2145E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представляющий собой изменение, запечатывается в конверт, который оформляется также как внешний конверт с конкурсной заявкой, и на котором делается надпись «Изменение». </w:t>
      </w:r>
    </w:p>
    <w:p w:rsidR="00D62C09" w:rsidRPr="008544A6" w:rsidRDefault="00D62C09" w:rsidP="004C40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Изменение имеет приоритет над конкурсной заявкой.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854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Обеспечение конкурсной заявки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участник обязан представить обеспечение конкурсной заявки (если, обеспечение заявки предусмотрено конкурсной документацией) в размере, указанном в пункте 1.9.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конкурсной заявки удерживается в пользу заказчика в следующих случаях: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 отозвал свою конкурсную заявку после процедуры вскрытия конвертов;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участник, выигравший -</w:t>
      </w:r>
      <w:r w:rsidR="00E214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конкурс, уклоняется от подписания договора подряда;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участник, выигравший конкурс, не предоставил обеспечение исполнения договора.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конкурсной заявки возвращается: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участникам, не допущенным к участию в конкурсе - в пятидневный срок с дня подписания протокола рассмотрения конкурсных заявок;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победителю конкурса - в десятидневный срок с дня подписания договора подряда при условии представления победителем надлежащего обеспечения исполнения договора;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участникам, которые участвовали в конкурсе, но не стали победителями конкурса, за исключением участника конкурса, заявке которого присвоен второй номер, в пятидневный срок с дня подписания протокола оценки и сопоставления заявок;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4.3.4.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участнику конкурса, заявке на участие которого присвоен второй номер, в течение десяти дней с дня подписания договора подряда с победителем или с таким участником конкурса при условии представления надлежащего обеспечения исполнения договора.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проведения конкурса</w:t>
      </w:r>
      <w:r w:rsidR="00E214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2C09" w:rsidRDefault="00D62C09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конкурса. Вопросы задаются в письменной форме, либо в форме электронного документа, либо по телефону, с использованием контактной информации, указанной в пункте 1.12. настоящей конкурсной документации. Ответы на письменные вопросы участников конкурса направляются в течение двух рабочих дней со дня поступления.</w:t>
      </w:r>
    </w:p>
    <w:p w:rsidR="00D62C09" w:rsidRDefault="00E2145E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D62C0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конкурса вправе вносить изменения в конкурсную документацию не позднее, чем за пять дней до даты вскрытия конвертов, о</w:t>
      </w:r>
    </w:p>
    <w:p w:rsidR="00477ECA" w:rsidRPr="00477ECA" w:rsidRDefault="00477ECA" w:rsidP="00E2145E">
      <w:pPr>
        <w:ind w:left="-900"/>
        <w:jc w:val="both"/>
        <w:rPr>
          <w:b/>
          <w:i/>
          <w:sz w:val="28"/>
          <w:szCs w:val="28"/>
        </w:rPr>
      </w:pPr>
      <w:r w:rsidRPr="00477ECA">
        <w:rPr>
          <w:b/>
          <w:i/>
          <w:sz w:val="28"/>
          <w:szCs w:val="28"/>
        </w:rPr>
        <w:t xml:space="preserve">Информация по форме и порядку подачи заявок на участие в конкурсе </w:t>
      </w:r>
      <w:r w:rsidR="00E2145E">
        <w:rPr>
          <w:b/>
          <w:i/>
          <w:sz w:val="28"/>
          <w:szCs w:val="28"/>
        </w:rPr>
        <w:t xml:space="preserve">     </w:t>
      </w:r>
      <w:r w:rsidRPr="00477ECA">
        <w:rPr>
          <w:b/>
          <w:i/>
          <w:sz w:val="28"/>
          <w:szCs w:val="28"/>
        </w:rPr>
        <w:t xml:space="preserve">размещена на сайте, Администрации города в разделе ЖКХ, также данную информацию можно получить по адресу: ул. </w:t>
      </w:r>
      <w:r w:rsidR="004F6F53">
        <w:rPr>
          <w:b/>
          <w:i/>
          <w:sz w:val="28"/>
          <w:szCs w:val="28"/>
        </w:rPr>
        <w:t>Пушкина,11</w:t>
      </w:r>
      <w:r w:rsidRPr="00477ECA">
        <w:rPr>
          <w:b/>
          <w:i/>
          <w:sz w:val="28"/>
          <w:szCs w:val="28"/>
        </w:rPr>
        <w:t xml:space="preserve"> с 8.00-17.00,обед с 12.00-13.00 (время местное).</w:t>
      </w:r>
    </w:p>
    <w:p w:rsidR="00477ECA" w:rsidRPr="00477ECA" w:rsidRDefault="00477ECA" w:rsidP="00E2145E">
      <w:pPr>
        <w:ind w:left="-900"/>
        <w:jc w:val="both"/>
        <w:rPr>
          <w:b/>
          <w:i/>
          <w:sz w:val="28"/>
          <w:szCs w:val="28"/>
        </w:rPr>
      </w:pPr>
    </w:p>
    <w:p w:rsidR="00477ECA" w:rsidRPr="00477ECA" w:rsidRDefault="00477ECA" w:rsidP="00E2145E">
      <w:pPr>
        <w:ind w:left="-900"/>
        <w:jc w:val="both"/>
        <w:rPr>
          <w:sz w:val="24"/>
          <w:szCs w:val="24"/>
        </w:rPr>
      </w:pPr>
    </w:p>
    <w:p w:rsidR="00477ECA" w:rsidRDefault="00477ECA" w:rsidP="00E214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77ECA" w:rsidSect="00E2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C09"/>
    <w:rsid w:val="00032E4F"/>
    <w:rsid w:val="00122E26"/>
    <w:rsid w:val="00157EA8"/>
    <w:rsid w:val="002436EE"/>
    <w:rsid w:val="002745C2"/>
    <w:rsid w:val="003147FD"/>
    <w:rsid w:val="00477ECA"/>
    <w:rsid w:val="004A75FF"/>
    <w:rsid w:val="004C40DC"/>
    <w:rsid w:val="004E6F05"/>
    <w:rsid w:val="004F6F53"/>
    <w:rsid w:val="005A4180"/>
    <w:rsid w:val="006C4216"/>
    <w:rsid w:val="008544A6"/>
    <w:rsid w:val="00A20DD0"/>
    <w:rsid w:val="00BC6A58"/>
    <w:rsid w:val="00C43E21"/>
    <w:rsid w:val="00C616E2"/>
    <w:rsid w:val="00D47D48"/>
    <w:rsid w:val="00D62C09"/>
    <w:rsid w:val="00DD683D"/>
    <w:rsid w:val="00E2145E"/>
    <w:rsid w:val="00E2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44A72-790E-45BE-A9E6-43F6759C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C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upr.narod.ru/" TargetMode="External"/><Relationship Id="rId4" Type="http://schemas.openxmlformats.org/officeDocument/2006/relationships/hyperlink" Target="http://www.anup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cp:lastPrinted>2012-05-05T05:05:00Z</cp:lastPrinted>
  <dcterms:created xsi:type="dcterms:W3CDTF">2011-06-16T04:41:00Z</dcterms:created>
  <dcterms:modified xsi:type="dcterms:W3CDTF">2024-08-14T15:28:00Z</dcterms:modified>
</cp:coreProperties>
</file>